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8" w:type="dxa"/>
        <w:tblCellMar>
          <w:top w:w="36" w:type="dxa"/>
          <w:left w:w="36" w:type="dxa"/>
          <w:bottom w:w="36" w:type="dxa"/>
          <w:right w:w="36" w:type="dxa"/>
        </w:tblCellMar>
        <w:tblLook w:val="04A0" w:firstRow="1" w:lastRow="0" w:firstColumn="1" w:lastColumn="0" w:noHBand="0" w:noVBand="1"/>
      </w:tblPr>
      <w:tblGrid>
        <w:gridCol w:w="9216"/>
      </w:tblGrid>
      <w:tr w:rsidR="005811E0" w:rsidRPr="005811E0" w:rsidTr="005811E0">
        <w:trPr>
          <w:tblCellSpacing w:w="18" w:type="dxa"/>
        </w:trPr>
        <w:tc>
          <w:tcPr>
            <w:tcW w:w="0" w:type="auto"/>
            <w:tcBorders>
              <w:top w:val="nil"/>
              <w:left w:val="nil"/>
              <w:bottom w:val="nil"/>
              <w:right w:val="nil"/>
            </w:tcBorders>
            <w:vAlign w:val="center"/>
            <w:hideMark/>
          </w:tcPr>
          <w:p w:rsidR="005811E0" w:rsidRPr="005811E0" w:rsidRDefault="005811E0" w:rsidP="005811E0">
            <w:pPr>
              <w:spacing w:line="240" w:lineRule="auto"/>
              <w:jc w:val="center"/>
              <w:rPr>
                <w:rFonts w:ascii="Arial" w:eastAsia="Times New Roman" w:hAnsi="Arial" w:cs="Arial"/>
                <w:color w:val="990000"/>
                <w:sz w:val="18"/>
                <w:szCs w:val="18"/>
                <w:lang w:eastAsia="de-DE"/>
              </w:rPr>
            </w:pPr>
            <w:r w:rsidRPr="005811E0">
              <w:rPr>
                <w:rFonts w:ascii="Arial" w:eastAsia="Times New Roman" w:hAnsi="Arial" w:cs="Arial"/>
                <w:color w:val="990000"/>
                <w:sz w:val="20"/>
                <w:szCs w:val="20"/>
                <w:lang w:eastAsia="de-DE"/>
              </w:rPr>
              <w:t>26.01.2012</w:t>
            </w:r>
            <w:r w:rsidRPr="005811E0">
              <w:rPr>
                <w:rFonts w:ascii="Arial" w:eastAsia="Times New Roman" w:hAnsi="Arial" w:cs="Arial"/>
                <w:color w:val="990000"/>
                <w:sz w:val="18"/>
                <w:szCs w:val="18"/>
                <w:lang w:eastAsia="de-DE"/>
              </w:rPr>
              <w:br/>
            </w:r>
            <w:r w:rsidRPr="005811E0">
              <w:rPr>
                <w:rFonts w:ascii="Arial" w:eastAsia="Times New Roman" w:hAnsi="Arial" w:cs="Arial"/>
                <w:b/>
                <w:bCs/>
                <w:color w:val="990000"/>
                <w:sz w:val="18"/>
                <w:szCs w:val="18"/>
                <w:lang w:eastAsia="de-DE"/>
              </w:rPr>
              <w:t>Kreishallenmeisterschaften U18 in Düsseldorf</w:t>
            </w:r>
          </w:p>
        </w:tc>
      </w:tr>
      <w:tr w:rsidR="005811E0" w:rsidRPr="005811E0" w:rsidTr="005811E0">
        <w:trPr>
          <w:tblCellSpacing w:w="18" w:type="dxa"/>
        </w:trPr>
        <w:tc>
          <w:tcPr>
            <w:tcW w:w="0" w:type="auto"/>
            <w:vAlign w:val="center"/>
            <w:hideMark/>
          </w:tcPr>
          <w:p w:rsidR="005811E0" w:rsidRPr="005811E0" w:rsidRDefault="005811E0" w:rsidP="005811E0">
            <w:pPr>
              <w:spacing w:line="240" w:lineRule="auto"/>
              <w:rPr>
                <w:rFonts w:ascii="Arial" w:eastAsia="Times New Roman" w:hAnsi="Arial" w:cs="Arial"/>
                <w:color w:val="990000"/>
                <w:sz w:val="18"/>
                <w:szCs w:val="18"/>
                <w:lang w:eastAsia="de-DE"/>
              </w:rPr>
            </w:pPr>
            <w:r w:rsidRPr="005811E0">
              <w:rPr>
                <w:rFonts w:ascii="Arial" w:eastAsia="Times New Roman" w:hAnsi="Arial" w:cs="Arial"/>
                <w:b/>
                <w:bCs/>
                <w:color w:val="990000"/>
                <w:sz w:val="18"/>
                <w:szCs w:val="18"/>
                <w:lang w:eastAsia="de-DE"/>
              </w:rPr>
              <w:t xml:space="preserve">TV </w:t>
            </w:r>
            <w:proofErr w:type="spellStart"/>
            <w:r w:rsidRPr="005811E0">
              <w:rPr>
                <w:rFonts w:ascii="Arial" w:eastAsia="Times New Roman" w:hAnsi="Arial" w:cs="Arial"/>
                <w:b/>
                <w:bCs/>
                <w:color w:val="990000"/>
                <w:sz w:val="18"/>
                <w:szCs w:val="18"/>
                <w:lang w:eastAsia="de-DE"/>
              </w:rPr>
              <w:t>Herkenrath</w:t>
            </w:r>
            <w:proofErr w:type="spellEnd"/>
            <w:r w:rsidRPr="005811E0">
              <w:rPr>
                <w:rFonts w:ascii="Arial" w:eastAsia="Times New Roman" w:hAnsi="Arial" w:cs="Arial"/>
                <w:b/>
                <w:bCs/>
                <w:color w:val="990000"/>
                <w:sz w:val="18"/>
                <w:szCs w:val="18"/>
                <w:lang w:eastAsia="de-DE"/>
              </w:rPr>
              <w:t xml:space="preserve"> überragt auch in diesem Jahr die Meisterschaft mit 10 Titeln</w:t>
            </w:r>
            <w:r w:rsidRPr="005811E0">
              <w:rPr>
                <w:rFonts w:ascii="Arial" w:eastAsia="Times New Roman" w:hAnsi="Arial" w:cs="Arial"/>
                <w:color w:val="990000"/>
                <w:sz w:val="18"/>
                <w:szCs w:val="18"/>
                <w:lang w:eastAsia="de-DE"/>
              </w:rPr>
              <w:t xml:space="preserve"> </w:t>
            </w:r>
          </w:p>
          <w:p w:rsidR="005811E0" w:rsidRPr="005811E0" w:rsidRDefault="005811E0" w:rsidP="005811E0">
            <w:pPr>
              <w:spacing w:before="100" w:beforeAutospacing="1" w:after="100" w:afterAutospacing="1" w:line="240" w:lineRule="auto"/>
              <w:rPr>
                <w:rFonts w:ascii="Arial" w:eastAsia="Times New Roman" w:hAnsi="Arial" w:cs="Arial"/>
                <w:color w:val="990000"/>
                <w:sz w:val="18"/>
                <w:szCs w:val="18"/>
                <w:lang w:eastAsia="de-DE"/>
              </w:rPr>
            </w:pPr>
            <w:r>
              <w:rPr>
                <w:rFonts w:ascii="Arial" w:eastAsia="Times New Roman" w:hAnsi="Arial" w:cs="Arial"/>
                <w:noProof/>
                <w:color w:val="990000"/>
                <w:sz w:val="18"/>
                <w:szCs w:val="18"/>
                <w:lang w:eastAsia="de-DE"/>
              </w:rPr>
              <w:drawing>
                <wp:anchor distT="57150" distB="57150" distL="57150" distR="57150" simplePos="0" relativeHeight="251658240" behindDoc="0" locked="0" layoutInCell="1" allowOverlap="0">
                  <wp:simplePos x="0" y="0"/>
                  <wp:positionH relativeFrom="column">
                    <wp:align>right</wp:align>
                  </wp:positionH>
                  <wp:positionV relativeFrom="line">
                    <wp:posOffset>0</wp:posOffset>
                  </wp:positionV>
                  <wp:extent cx="2857500" cy="2095500"/>
                  <wp:effectExtent l="0" t="0" r="0" b="0"/>
                  <wp:wrapSquare wrapText="bothSides"/>
                  <wp:docPr id="3" name="Grafik 3" descr="http://www.lvn-oberberg.de/news/duesseldor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n-oberberg.de/news/duesseldorf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1E0">
              <w:rPr>
                <w:rFonts w:ascii="Arial" w:eastAsia="Times New Roman" w:hAnsi="Arial" w:cs="Arial"/>
                <w:color w:val="990000"/>
                <w:sz w:val="18"/>
                <w:szCs w:val="18"/>
                <w:lang w:eastAsia="de-DE"/>
              </w:rPr>
              <w:t xml:space="preserve">Wieder zusammen mit den Kreisen Düsseldorf/Neuss, Duisburg/Mühlheim und Essen absolvierte man in der Düsseldorfer Leichtathletikhalle auch die 2. Kreismeisterschaft des Jahres 2013. Mit 24 Teilnehmern aus 5 Vereinen (TV </w:t>
            </w:r>
            <w:proofErr w:type="spellStart"/>
            <w:r w:rsidRPr="005811E0">
              <w:rPr>
                <w:rFonts w:ascii="Arial" w:eastAsia="Times New Roman" w:hAnsi="Arial" w:cs="Arial"/>
                <w:color w:val="990000"/>
                <w:sz w:val="18"/>
                <w:szCs w:val="18"/>
                <w:lang w:eastAsia="de-DE"/>
              </w:rPr>
              <w:t>Blecher</w:t>
            </w:r>
            <w:proofErr w:type="spellEnd"/>
            <w:r w:rsidRPr="005811E0">
              <w:rPr>
                <w:rFonts w:ascii="Arial" w:eastAsia="Times New Roman" w:hAnsi="Arial" w:cs="Arial"/>
                <w:color w:val="990000"/>
                <w:sz w:val="18"/>
                <w:szCs w:val="18"/>
                <w:lang w:eastAsia="de-DE"/>
              </w:rPr>
              <w:t xml:space="preserve">, VfL Engelskirchen, TV </w:t>
            </w:r>
            <w:proofErr w:type="spellStart"/>
            <w:r w:rsidRPr="005811E0">
              <w:rPr>
                <w:rFonts w:ascii="Arial" w:eastAsia="Times New Roman" w:hAnsi="Arial" w:cs="Arial"/>
                <w:color w:val="990000"/>
                <w:sz w:val="18"/>
                <w:szCs w:val="18"/>
                <w:lang w:eastAsia="de-DE"/>
              </w:rPr>
              <w:t>Herkenrath</w:t>
            </w:r>
            <w:proofErr w:type="spellEnd"/>
            <w:r w:rsidRPr="005811E0">
              <w:rPr>
                <w:rFonts w:ascii="Arial" w:eastAsia="Times New Roman" w:hAnsi="Arial" w:cs="Arial"/>
                <w:color w:val="990000"/>
                <w:sz w:val="18"/>
                <w:szCs w:val="18"/>
                <w:lang w:eastAsia="de-DE"/>
              </w:rPr>
              <w:t xml:space="preserve">, SC </w:t>
            </w:r>
            <w:proofErr w:type="spellStart"/>
            <w:r w:rsidRPr="005811E0">
              <w:rPr>
                <w:rFonts w:ascii="Arial" w:eastAsia="Times New Roman" w:hAnsi="Arial" w:cs="Arial"/>
                <w:color w:val="990000"/>
                <w:sz w:val="18"/>
                <w:szCs w:val="18"/>
                <w:lang w:eastAsia="de-DE"/>
              </w:rPr>
              <w:t>Oberodenthal</w:t>
            </w:r>
            <w:proofErr w:type="spellEnd"/>
            <w:r w:rsidRPr="005811E0">
              <w:rPr>
                <w:rFonts w:ascii="Arial" w:eastAsia="Times New Roman" w:hAnsi="Arial" w:cs="Arial"/>
                <w:color w:val="990000"/>
                <w:sz w:val="18"/>
                <w:szCs w:val="18"/>
                <w:lang w:eastAsia="de-DE"/>
              </w:rPr>
              <w:t xml:space="preserve"> und TuS 06 Waldbröl) aus dem Leichtathletikkreis </w:t>
            </w:r>
            <w:proofErr w:type="spellStart"/>
            <w:r w:rsidRPr="005811E0">
              <w:rPr>
                <w:rFonts w:ascii="Arial" w:eastAsia="Times New Roman" w:hAnsi="Arial" w:cs="Arial"/>
                <w:color w:val="990000"/>
                <w:sz w:val="18"/>
                <w:szCs w:val="18"/>
                <w:lang w:eastAsia="de-DE"/>
              </w:rPr>
              <w:t>Oberberg</w:t>
            </w:r>
            <w:proofErr w:type="spellEnd"/>
            <w:r w:rsidRPr="005811E0">
              <w:rPr>
                <w:rFonts w:ascii="Arial" w:eastAsia="Times New Roman" w:hAnsi="Arial" w:cs="Arial"/>
                <w:color w:val="990000"/>
                <w:sz w:val="18"/>
                <w:szCs w:val="18"/>
                <w:lang w:eastAsia="de-DE"/>
              </w:rPr>
              <w:t xml:space="preserve"> eine leicht geringere Teilnahme als im letzten Jahr, leider nahmen einige bedeutende Kreisvereine diese gute Möglichkeit wieder nicht wahr. Schade! Aber im Schnitt sind für eine Strecke auch 80km zurückzulegen. </w:t>
            </w:r>
          </w:p>
          <w:p w:rsidR="005811E0" w:rsidRPr="005811E0" w:rsidRDefault="005811E0" w:rsidP="005811E0">
            <w:pPr>
              <w:spacing w:before="100" w:beforeAutospacing="1" w:after="100" w:afterAutospacing="1" w:line="240" w:lineRule="auto"/>
              <w:jc w:val="center"/>
              <w:rPr>
                <w:rFonts w:ascii="Arial" w:eastAsia="Times New Roman" w:hAnsi="Arial" w:cs="Arial"/>
                <w:color w:val="990000"/>
                <w:sz w:val="18"/>
                <w:szCs w:val="18"/>
                <w:lang w:eastAsia="de-DE"/>
              </w:rPr>
            </w:pPr>
            <w:r>
              <w:rPr>
                <w:rFonts w:ascii="Arial" w:eastAsia="Times New Roman" w:hAnsi="Arial" w:cs="Arial"/>
                <w:noProof/>
                <w:color w:val="990000"/>
                <w:sz w:val="18"/>
                <w:szCs w:val="18"/>
                <w:lang w:eastAsia="de-DE"/>
              </w:rPr>
              <w:drawing>
                <wp:inline distT="0" distB="0" distL="0" distR="0">
                  <wp:extent cx="4762500" cy="2857500"/>
                  <wp:effectExtent l="0" t="0" r="0" b="0"/>
                  <wp:docPr id="1" name="Grafik 1" descr="http://www.lvn-oberberg.de/news/duesseldor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n-oberberg.de/news/duesseldorf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5811E0" w:rsidRPr="005811E0" w:rsidRDefault="005811E0" w:rsidP="005811E0">
            <w:pPr>
              <w:spacing w:before="100" w:beforeAutospacing="1" w:after="100" w:afterAutospacing="1" w:line="240" w:lineRule="auto"/>
              <w:rPr>
                <w:rFonts w:ascii="Arial" w:eastAsia="Times New Roman" w:hAnsi="Arial" w:cs="Arial"/>
                <w:color w:val="990000"/>
                <w:sz w:val="18"/>
                <w:szCs w:val="18"/>
                <w:lang w:eastAsia="de-DE"/>
              </w:rPr>
            </w:pPr>
            <w:r>
              <w:rPr>
                <w:rFonts w:ascii="Arial" w:eastAsia="Times New Roman" w:hAnsi="Arial" w:cs="Arial"/>
                <w:noProof/>
                <w:color w:val="990000"/>
                <w:sz w:val="18"/>
                <w:szCs w:val="18"/>
                <w:lang w:eastAsia="de-DE"/>
              </w:rPr>
              <w:drawing>
                <wp:anchor distT="57150" distB="57150" distL="57150" distR="57150" simplePos="0" relativeHeight="251658240" behindDoc="0" locked="0" layoutInCell="1" allowOverlap="0">
                  <wp:simplePos x="0" y="0"/>
                  <wp:positionH relativeFrom="column">
                    <wp:align>left</wp:align>
                  </wp:positionH>
                  <wp:positionV relativeFrom="line">
                    <wp:posOffset>0</wp:posOffset>
                  </wp:positionV>
                  <wp:extent cx="2857500" cy="3667125"/>
                  <wp:effectExtent l="0" t="0" r="0" b="9525"/>
                  <wp:wrapSquare wrapText="bothSides"/>
                  <wp:docPr id="2" name="Grafik 2" descr="http://www.lvn-oberberg.de/news/duesseldor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vn-oberberg.de/news/duesseldorf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1E0">
              <w:rPr>
                <w:rFonts w:ascii="Arial" w:eastAsia="Times New Roman" w:hAnsi="Arial" w:cs="Arial"/>
                <w:color w:val="990000"/>
                <w:sz w:val="18"/>
                <w:szCs w:val="18"/>
                <w:lang w:eastAsia="de-DE"/>
              </w:rPr>
              <w:t xml:space="preserve">Durch das gemeinsame Ausrichten dieser Kreismeisterschaften von 4 Kreisen waren teilweise große Teilnehmerfelder am Start und es war oft gar nicht so einfach, in den Endlauf bzw. Endkampf zu kommen. Doch meist gelang dies auch. Wie im letzten Jahr schnitt der TV </w:t>
            </w:r>
            <w:proofErr w:type="spellStart"/>
            <w:r w:rsidRPr="005811E0">
              <w:rPr>
                <w:rFonts w:ascii="Arial" w:eastAsia="Times New Roman" w:hAnsi="Arial" w:cs="Arial"/>
                <w:color w:val="990000"/>
                <w:sz w:val="18"/>
                <w:szCs w:val="18"/>
                <w:lang w:eastAsia="de-DE"/>
              </w:rPr>
              <w:t>Herkenrath</w:t>
            </w:r>
            <w:proofErr w:type="spellEnd"/>
            <w:r w:rsidRPr="005811E0">
              <w:rPr>
                <w:rFonts w:ascii="Arial" w:eastAsia="Times New Roman" w:hAnsi="Arial" w:cs="Arial"/>
                <w:color w:val="990000"/>
                <w:sz w:val="18"/>
                <w:szCs w:val="18"/>
                <w:lang w:eastAsia="de-DE"/>
              </w:rPr>
              <w:t xml:space="preserve"> mit 10 Titelgewinnen von 18 möglichen überragend ab. Vier Titel gingen an den VfL Engelskirchen und zwei an den TV </w:t>
            </w:r>
            <w:proofErr w:type="spellStart"/>
            <w:r w:rsidRPr="005811E0">
              <w:rPr>
                <w:rFonts w:ascii="Arial" w:eastAsia="Times New Roman" w:hAnsi="Arial" w:cs="Arial"/>
                <w:color w:val="990000"/>
                <w:sz w:val="18"/>
                <w:szCs w:val="18"/>
                <w:lang w:eastAsia="de-DE"/>
              </w:rPr>
              <w:t>Blecher</w:t>
            </w:r>
            <w:proofErr w:type="spellEnd"/>
            <w:r w:rsidRPr="005811E0">
              <w:rPr>
                <w:rFonts w:ascii="Arial" w:eastAsia="Times New Roman" w:hAnsi="Arial" w:cs="Arial"/>
                <w:color w:val="990000"/>
                <w:sz w:val="18"/>
                <w:szCs w:val="18"/>
                <w:lang w:eastAsia="de-DE"/>
              </w:rPr>
              <w:t xml:space="preserve">. Im Hochsprung der </w:t>
            </w:r>
            <w:proofErr w:type="spellStart"/>
            <w:r w:rsidRPr="005811E0">
              <w:rPr>
                <w:rFonts w:ascii="Arial" w:eastAsia="Times New Roman" w:hAnsi="Arial" w:cs="Arial"/>
                <w:color w:val="990000"/>
                <w:sz w:val="18"/>
                <w:szCs w:val="18"/>
                <w:lang w:eastAsia="de-DE"/>
              </w:rPr>
              <w:t>mJ</w:t>
            </w:r>
            <w:proofErr w:type="spellEnd"/>
            <w:r w:rsidRPr="005811E0">
              <w:rPr>
                <w:rFonts w:ascii="Arial" w:eastAsia="Times New Roman" w:hAnsi="Arial" w:cs="Arial"/>
                <w:color w:val="990000"/>
                <w:sz w:val="18"/>
                <w:szCs w:val="18"/>
                <w:lang w:eastAsia="de-DE"/>
              </w:rPr>
              <w:t xml:space="preserve"> U18 und über 60mH der </w:t>
            </w:r>
            <w:proofErr w:type="spellStart"/>
            <w:r w:rsidRPr="005811E0">
              <w:rPr>
                <w:rFonts w:ascii="Arial" w:eastAsia="Times New Roman" w:hAnsi="Arial" w:cs="Arial"/>
                <w:color w:val="990000"/>
                <w:sz w:val="18"/>
                <w:szCs w:val="18"/>
                <w:lang w:eastAsia="de-DE"/>
              </w:rPr>
              <w:t>wJ</w:t>
            </w:r>
            <w:proofErr w:type="spellEnd"/>
            <w:r w:rsidRPr="005811E0">
              <w:rPr>
                <w:rFonts w:ascii="Arial" w:eastAsia="Times New Roman" w:hAnsi="Arial" w:cs="Arial"/>
                <w:color w:val="990000"/>
                <w:sz w:val="18"/>
                <w:szCs w:val="18"/>
                <w:lang w:eastAsia="de-DE"/>
              </w:rPr>
              <w:t xml:space="preserve"> U18 waren leider keine Starter aus </w:t>
            </w:r>
            <w:proofErr w:type="spellStart"/>
            <w:r w:rsidRPr="005811E0">
              <w:rPr>
                <w:rFonts w:ascii="Arial" w:eastAsia="Times New Roman" w:hAnsi="Arial" w:cs="Arial"/>
                <w:color w:val="990000"/>
                <w:sz w:val="18"/>
                <w:szCs w:val="18"/>
                <w:lang w:eastAsia="de-DE"/>
              </w:rPr>
              <w:t>Oberberg</w:t>
            </w:r>
            <w:proofErr w:type="spellEnd"/>
            <w:r w:rsidRPr="005811E0">
              <w:rPr>
                <w:rFonts w:ascii="Arial" w:eastAsia="Times New Roman" w:hAnsi="Arial" w:cs="Arial"/>
                <w:color w:val="990000"/>
                <w:sz w:val="18"/>
                <w:szCs w:val="18"/>
                <w:lang w:eastAsia="de-DE"/>
              </w:rPr>
              <w:t xml:space="preserve"> dabei. Bei den Staffeln zeigte sich jeweils der TV </w:t>
            </w:r>
            <w:proofErr w:type="spellStart"/>
            <w:r w:rsidRPr="005811E0">
              <w:rPr>
                <w:rFonts w:ascii="Arial" w:eastAsia="Times New Roman" w:hAnsi="Arial" w:cs="Arial"/>
                <w:color w:val="990000"/>
                <w:sz w:val="18"/>
                <w:szCs w:val="18"/>
                <w:lang w:eastAsia="de-DE"/>
              </w:rPr>
              <w:t>Herkenrath</w:t>
            </w:r>
            <w:proofErr w:type="spellEnd"/>
            <w:r w:rsidRPr="005811E0">
              <w:rPr>
                <w:rFonts w:ascii="Arial" w:eastAsia="Times New Roman" w:hAnsi="Arial" w:cs="Arial"/>
                <w:color w:val="990000"/>
                <w:sz w:val="18"/>
                <w:szCs w:val="18"/>
                <w:lang w:eastAsia="de-DE"/>
              </w:rPr>
              <w:t xml:space="preserve"> dem VfL Engelskirchen überlegen.</w:t>
            </w:r>
          </w:p>
        </w:tc>
      </w:tr>
    </w:tbl>
    <w:p w:rsidR="00444E26" w:rsidRDefault="00444E26">
      <w:bookmarkStart w:id="0" w:name="_GoBack"/>
      <w:bookmarkEnd w:id="0"/>
    </w:p>
    <w:sectPr w:rsidR="00444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 Grotesk Roma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E0"/>
    <w:rsid w:val="00444E26"/>
    <w:rsid w:val="00581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zidenz Grotesk Roman" w:eastAsiaTheme="minorHAnsi" w:hAnsi="Akzidenz Grotesk Roman"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811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811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zidenz Grotesk Roman" w:eastAsiaTheme="minorHAnsi" w:hAnsi="Akzidenz Grotesk Roman"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811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811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Eßer, Stephan</dc:creator>
  <cp:lastModifiedBy>Eßer, Stephan</cp:lastModifiedBy>
  <cp:revision>1</cp:revision>
  <dcterms:created xsi:type="dcterms:W3CDTF">2013-03-15T09:39:00Z</dcterms:created>
  <dcterms:modified xsi:type="dcterms:W3CDTF">2013-03-15T09:39:00Z</dcterms:modified>
</cp:coreProperties>
</file>